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B4A2C" w14:textId="77777777" w:rsidR="00B13CD4" w:rsidRDefault="00B13CD4">
      <w:pPr>
        <w:jc w:val="center"/>
        <w:rPr>
          <w:b/>
          <w:sz w:val="28"/>
          <w:szCs w:val="28"/>
        </w:rPr>
      </w:pPr>
    </w:p>
    <w:p w14:paraId="744923F1" w14:textId="77777777" w:rsidR="00B13CD4" w:rsidRDefault="00A73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Dragones Classic Blue: un co</w:t>
      </w:r>
      <w:r w:rsidR="00F306BC">
        <w:rPr>
          <w:b/>
          <w:sz w:val="28"/>
          <w:szCs w:val="28"/>
        </w:rPr>
        <w:t>ctel a tono con el 2020</w:t>
      </w:r>
    </w:p>
    <w:p w14:paraId="34F4C9F7" w14:textId="77777777" w:rsidR="00B13CD4" w:rsidRDefault="00B13CD4">
      <w:pPr>
        <w:jc w:val="center"/>
        <w:rPr>
          <w:b/>
          <w:sz w:val="28"/>
          <w:szCs w:val="28"/>
        </w:rPr>
      </w:pPr>
    </w:p>
    <w:p w14:paraId="2DF4D47C" w14:textId="77777777" w:rsidR="00B13CD4" w:rsidRDefault="00B13CD4">
      <w:pPr>
        <w:jc w:val="both"/>
        <w:rPr>
          <w:sz w:val="18"/>
          <w:szCs w:val="18"/>
        </w:rPr>
      </w:pPr>
    </w:p>
    <w:p w14:paraId="24886507" w14:textId="77777777" w:rsidR="00B13CD4" w:rsidRDefault="00F306BC">
      <w:pPr>
        <w:jc w:val="both"/>
      </w:pPr>
      <w:r>
        <w:rPr>
          <w:b/>
        </w:rPr>
        <w:t xml:space="preserve">Ciudad de México, a </w:t>
      </w:r>
      <w:r>
        <w:rPr>
          <w:b/>
          <w:highlight w:val="white"/>
        </w:rPr>
        <w:t>29</w:t>
      </w:r>
      <w:r>
        <w:rPr>
          <w:b/>
        </w:rPr>
        <w:t xml:space="preserve"> de enero de 2020.- </w:t>
      </w:r>
      <w:r>
        <w:t>Tequila Casa Dragones refuerza su compromiso con</w:t>
      </w:r>
      <w:r w:rsidR="00A73D81">
        <w:t xml:space="preserve"> la mixología, proponiendo un co</w:t>
      </w:r>
      <w:r>
        <w:t xml:space="preserve">ctel inspirado en el color Pantone del año. Para este 2020, el </w:t>
      </w:r>
      <w:r>
        <w:rPr>
          <w:i/>
        </w:rPr>
        <w:t>Classic Blue</w:t>
      </w:r>
      <w:r>
        <w:t>, marcará tendencia pues brinda confianza, invita a la calma y “resalta nuestro deseo de consolidar unos cimientos fiables y estables sobre los que edificar nuestro camino hacia el umbral de una nueva era”</w:t>
      </w:r>
      <w:r>
        <w:rPr>
          <w:vertAlign w:val="superscript"/>
        </w:rPr>
        <w:footnoteReference w:id="1"/>
      </w:r>
      <w:r>
        <w:t>.</w:t>
      </w:r>
    </w:p>
    <w:p w14:paraId="1F987810" w14:textId="77777777" w:rsidR="00B13CD4" w:rsidRDefault="00B13CD4">
      <w:pPr>
        <w:jc w:val="both"/>
      </w:pPr>
    </w:p>
    <w:p w14:paraId="3742D255" w14:textId="77777777" w:rsidR="00B13CD4" w:rsidRDefault="00F306BC">
      <w:pPr>
        <w:jc w:val="both"/>
      </w:pPr>
      <w:r>
        <w:t>Casa Dragones comparte la actitud que refleja e</w:t>
      </w:r>
      <w:r>
        <w:t>ste color, por ello, en colaboración con el mixólogo William Hetzel, quien está al frente del Tokyo Music Bar en</w:t>
      </w:r>
      <w:r w:rsidR="00A73D81">
        <w:t xml:space="preserve"> la Ciudad de México, creó el co</w:t>
      </w:r>
      <w:r>
        <w:t xml:space="preserve">ctel Dragones Classic Blue, un trago fresco y elegante, que retoma un toque del tono del cual lleva su nombre y </w:t>
      </w:r>
      <w:r>
        <w:t>que refleja los atributos de Tequila Casa Dragones Blanco gracias al empleo de ingredientes orgánicos en su preparación, filosofía que este enigmático recinto de la colonia Cuauhté</w:t>
      </w:r>
      <w:r w:rsidR="00A73D81">
        <w:t>moc aplica en cada uno de sus co</w:t>
      </w:r>
      <w:r>
        <w:t xml:space="preserve">cteles. </w:t>
      </w:r>
    </w:p>
    <w:p w14:paraId="198BDC86" w14:textId="77777777" w:rsidR="00B13CD4" w:rsidRDefault="00B13CD4">
      <w:pPr>
        <w:jc w:val="both"/>
      </w:pPr>
    </w:p>
    <w:p w14:paraId="2597CBC3" w14:textId="77777777" w:rsidR="00B13CD4" w:rsidRDefault="00F306BC">
      <w:pPr>
        <w:jc w:val="both"/>
        <w:rPr>
          <w:b/>
        </w:rPr>
      </w:pPr>
      <w:r>
        <w:rPr>
          <w:b/>
        </w:rPr>
        <w:t>Classic Blue Dragones</w:t>
      </w:r>
    </w:p>
    <w:p w14:paraId="4B70AB77" w14:textId="77777777" w:rsidR="00B13CD4" w:rsidRDefault="00B13CD4">
      <w:pPr>
        <w:jc w:val="both"/>
        <w:rPr>
          <w:b/>
        </w:rPr>
      </w:pPr>
    </w:p>
    <w:p w14:paraId="3C6ED3D7" w14:textId="77777777" w:rsidR="00B13CD4" w:rsidRDefault="00F306B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Ingrediente</w:t>
      </w:r>
      <w:r>
        <w:rPr>
          <w:b/>
        </w:rPr>
        <w:t>s:</w:t>
      </w:r>
    </w:p>
    <w:p w14:paraId="02C1B042" w14:textId="77777777" w:rsidR="00B13CD4" w:rsidRDefault="00F306BC">
      <w:pPr>
        <w:numPr>
          <w:ilvl w:val="1"/>
          <w:numId w:val="1"/>
        </w:numPr>
        <w:jc w:val="both"/>
      </w:pPr>
      <w:r>
        <w:t>25 ml de Tequila Casa Dragones Blanco.</w:t>
      </w:r>
    </w:p>
    <w:p w14:paraId="5B937C96" w14:textId="77777777" w:rsidR="00B13CD4" w:rsidRDefault="00F306BC">
      <w:pPr>
        <w:numPr>
          <w:ilvl w:val="1"/>
          <w:numId w:val="1"/>
        </w:numPr>
        <w:jc w:val="both"/>
      </w:pPr>
      <w:r>
        <w:t>25 ml de Sake Nami (sake mexicano).</w:t>
      </w:r>
    </w:p>
    <w:p w14:paraId="441F7191" w14:textId="77777777" w:rsidR="00B13CD4" w:rsidRDefault="00F306BC">
      <w:pPr>
        <w:numPr>
          <w:ilvl w:val="1"/>
          <w:numId w:val="1"/>
        </w:numPr>
        <w:jc w:val="both"/>
      </w:pPr>
      <w:r>
        <w:t xml:space="preserve">15 ml de vermouth seco con hoja de higo y lavanda. </w:t>
      </w:r>
    </w:p>
    <w:p w14:paraId="0554A7D0" w14:textId="77777777" w:rsidR="00B13CD4" w:rsidRDefault="00F306BC">
      <w:pPr>
        <w:numPr>
          <w:ilvl w:val="1"/>
          <w:numId w:val="1"/>
        </w:numPr>
        <w:jc w:val="both"/>
      </w:pPr>
      <w:r>
        <w:t xml:space="preserve">1 dash de jarabe. </w:t>
      </w:r>
    </w:p>
    <w:p w14:paraId="1BB68BC4" w14:textId="77777777" w:rsidR="00B13CD4" w:rsidRDefault="00F306BC">
      <w:pPr>
        <w:numPr>
          <w:ilvl w:val="1"/>
          <w:numId w:val="1"/>
        </w:numPr>
        <w:jc w:val="both"/>
      </w:pPr>
      <w:r>
        <w:t xml:space="preserve">1 flor de borraja para adornar. </w:t>
      </w:r>
    </w:p>
    <w:p w14:paraId="451C9055" w14:textId="77777777" w:rsidR="00B13CD4" w:rsidRDefault="00B13CD4">
      <w:pPr>
        <w:ind w:left="1440"/>
        <w:jc w:val="both"/>
      </w:pPr>
    </w:p>
    <w:p w14:paraId="73D9D435" w14:textId="77777777" w:rsidR="00B13CD4" w:rsidRDefault="00F306B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Modo de preparación</w:t>
      </w:r>
    </w:p>
    <w:p w14:paraId="06AEF277" w14:textId="77777777" w:rsidR="00B13CD4" w:rsidRDefault="00F306BC">
      <w:pPr>
        <w:numPr>
          <w:ilvl w:val="1"/>
          <w:numId w:val="1"/>
        </w:numPr>
        <w:jc w:val="both"/>
      </w:pPr>
      <w:r>
        <w:t>Mezclar todos los ingredientes en un mixing glass y v</w:t>
      </w:r>
      <w:r>
        <w:t>erter el contenido en una vaso tipo martini. Al final, colocar la flor de borraja dentro del</w:t>
      </w:r>
      <w:r w:rsidR="00A73D81">
        <w:t xml:space="preserve"> vaso para que flote sobre el co</w:t>
      </w:r>
      <w:r>
        <w:t xml:space="preserve">ctel. </w:t>
      </w:r>
    </w:p>
    <w:p w14:paraId="0098606E" w14:textId="77777777" w:rsidR="00B13CD4" w:rsidRDefault="00B13CD4">
      <w:pPr>
        <w:jc w:val="both"/>
      </w:pPr>
    </w:p>
    <w:p w14:paraId="70B7FAFB" w14:textId="77777777" w:rsidR="00B13CD4" w:rsidRDefault="00F306BC">
      <w:pPr>
        <w:jc w:val="both"/>
      </w:pPr>
      <w:r>
        <w:t>Esta primera colaboración con William Hetzel y Tokyo Music Bar marca el comienzo del año 2020 para Tequila Casa Dragones, añ</w:t>
      </w:r>
      <w:r>
        <w:t>o que, como el Classic Blue, representa una nueva etapa para la casa tequilera independiente de edición limitada, en la que seguirá colaborando con importantes personalidad</w:t>
      </w:r>
      <w:bookmarkStart w:id="0" w:name="_GoBack"/>
      <w:bookmarkEnd w:id="0"/>
      <w:r>
        <w:t>es como Hetzel, y buscará nuevas formas de fortalecer una tradición que ha forjado d</w:t>
      </w:r>
      <w:r>
        <w:t xml:space="preserve">urante una década de existencia. </w:t>
      </w:r>
    </w:p>
    <w:p w14:paraId="5D2450AA" w14:textId="77777777" w:rsidR="00B13CD4" w:rsidRDefault="00B13CD4">
      <w:pPr>
        <w:jc w:val="both"/>
      </w:pPr>
    </w:p>
    <w:p w14:paraId="55377B46" w14:textId="77777777" w:rsidR="00B13CD4" w:rsidRDefault="00F306BC">
      <w:pPr>
        <w:jc w:val="both"/>
      </w:pPr>
      <w:bookmarkStart w:id="1" w:name="_gjdgxs" w:colFirst="0" w:colLast="0"/>
      <w:bookmarkEnd w:id="1"/>
      <w:r>
        <w:rPr>
          <w:sz w:val="18"/>
          <w:szCs w:val="18"/>
        </w:rPr>
        <w:t xml:space="preserve">Para más información, favor de visitar nuestra página de internet </w:t>
      </w:r>
      <w:hyperlink r:id="rId7">
        <w:r>
          <w:rPr>
            <w:sz w:val="18"/>
            <w:szCs w:val="18"/>
          </w:rPr>
          <w:t>http://www.casadragones.com/</w:t>
        </w:r>
      </w:hyperlink>
      <w:r>
        <w:rPr>
          <w:sz w:val="18"/>
          <w:szCs w:val="18"/>
        </w:rPr>
        <w:t xml:space="preserve"> o síguenos en @casadragones en Facebook, Instagram y Twitter. </w:t>
      </w:r>
    </w:p>
    <w:p w14:paraId="4C810D63" w14:textId="77777777" w:rsidR="00B13CD4" w:rsidRDefault="00B13CD4">
      <w:pPr>
        <w:jc w:val="both"/>
        <w:rPr>
          <w:b/>
          <w:sz w:val="18"/>
          <w:szCs w:val="18"/>
        </w:rPr>
      </w:pPr>
    </w:p>
    <w:p w14:paraId="0DEB6A75" w14:textId="77777777" w:rsidR="00B13CD4" w:rsidRDefault="00F306B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Acerca de Tequ</w:t>
      </w:r>
      <w:r>
        <w:rPr>
          <w:b/>
          <w:sz w:val="18"/>
          <w:szCs w:val="18"/>
        </w:rPr>
        <w:t>ila Casa Dragones</w:t>
      </w:r>
    </w:p>
    <w:p w14:paraId="1B5FB5AA" w14:textId="77777777" w:rsidR="00B13CD4" w:rsidRDefault="00F306BC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Casa Dragones es una casa tequilera independiente de edición limitada, conocido por Tequila Casa Dragones Joven y Tequila Casa Dragones Blanco, bebidas que reflejan el cuidado y precisión que caracteriza su producción. Desde su debut en 2009, Casa Dragones</w:t>
      </w:r>
      <w:r>
        <w:rPr>
          <w:sz w:val="18"/>
          <w:szCs w:val="18"/>
        </w:rPr>
        <w:t xml:space="preserve"> Joven ha ganado la admiración de los aficionados al tequila, catadores y reconocidos chefs por su distintivo sabor, aroma y cuerpo. Casa Dragones Joven es un suave maridaje tequila blanco con tequila extra añejo que resulta en un sabor sumamente suave cre</w:t>
      </w:r>
      <w:r>
        <w:rPr>
          <w:sz w:val="18"/>
          <w:szCs w:val="18"/>
        </w:rPr>
        <w:t xml:space="preserve">ado para degustarse derecho y maridar con la comida. Reconocido por Wine Enthusiast con las más alta calificación obtenida por un tequila.  En </w:t>
      </w:r>
      <w:r>
        <w:rPr>
          <w:sz w:val="18"/>
          <w:szCs w:val="18"/>
        </w:rPr>
        <w:lastRenderedPageBreak/>
        <w:t>2014, la Casa Dragones presentó una segunda etiqueta, Tequila Casa Dragones Blanco, un tequila que tiene como obj</w:t>
      </w:r>
      <w:r>
        <w:rPr>
          <w:sz w:val="18"/>
          <w:szCs w:val="18"/>
        </w:rPr>
        <w:t>etivo preservar la pureza y calidad de su agave a través de un proceso ultra moderno entregando la elegancia y sutilezas matizadas que se han convertido en sinónimo del nombre Casa Dragones. Este tequila ha acumulado, de igual manera, fidelidad por parte d</w:t>
      </w:r>
      <w:r>
        <w:rPr>
          <w:sz w:val="18"/>
          <w:szCs w:val="18"/>
        </w:rPr>
        <w:t xml:space="preserve">e los mixólogos más importantes a nivel internacional, quienes han creado recetas originales que resaltan los atributos de esta bebida.  </w:t>
      </w:r>
    </w:p>
    <w:p w14:paraId="41C90636" w14:textId="77777777" w:rsidR="00B13CD4" w:rsidRDefault="00F306BC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más información favor de visitar nuestra página de internet </w:t>
      </w:r>
      <w:hyperlink r:id="rId8">
        <w:r>
          <w:rPr>
            <w:sz w:val="18"/>
            <w:szCs w:val="18"/>
          </w:rPr>
          <w:t>http:</w:t>
        </w:r>
        <w:r>
          <w:rPr>
            <w:sz w:val="18"/>
            <w:szCs w:val="18"/>
          </w:rPr>
          <w:t>//www.casadragones.com/</w:t>
        </w:r>
      </w:hyperlink>
      <w:r>
        <w:rPr>
          <w:sz w:val="18"/>
          <w:szCs w:val="18"/>
        </w:rPr>
        <w:t xml:space="preserve"> o síguenos en @casadragones en Facebook, Instagram o Twitter.</w:t>
      </w:r>
    </w:p>
    <w:p w14:paraId="58001C15" w14:textId="77777777" w:rsidR="00B13CD4" w:rsidRDefault="00B13CD4">
      <w:pPr>
        <w:jc w:val="both"/>
        <w:rPr>
          <w:sz w:val="18"/>
          <w:szCs w:val="18"/>
        </w:rPr>
      </w:pPr>
    </w:p>
    <w:p w14:paraId="17424300" w14:textId="77777777" w:rsidR="00B13CD4" w:rsidRDefault="00B13CD4">
      <w:pPr>
        <w:jc w:val="both"/>
      </w:pPr>
    </w:p>
    <w:p w14:paraId="641103A8" w14:textId="77777777" w:rsidR="00B13CD4" w:rsidRDefault="00F306BC">
      <w:pPr>
        <w:jc w:val="both"/>
        <w:rPr>
          <w:b/>
        </w:rPr>
      </w:pPr>
      <w:r>
        <w:rPr>
          <w:b/>
        </w:rPr>
        <w:t>CONTACTO</w:t>
      </w:r>
    </w:p>
    <w:p w14:paraId="7BC627C2" w14:textId="77777777" w:rsidR="00B13CD4" w:rsidRDefault="00F306BC">
      <w:pPr>
        <w:jc w:val="both"/>
      </w:pPr>
      <w:r>
        <w:t xml:space="preserve">Yahel Peláez  </w:t>
      </w:r>
      <w:r>
        <w:br/>
        <w:t>Sr Account Executive | Another Company</w:t>
      </w:r>
    </w:p>
    <w:p w14:paraId="7BF0349C" w14:textId="77777777" w:rsidR="00B13CD4" w:rsidRDefault="00F306BC">
      <w:pPr>
        <w:jc w:val="both"/>
      </w:pPr>
      <w:r>
        <w:t xml:space="preserve">yahel.perez@another.co </w:t>
      </w:r>
    </w:p>
    <w:p w14:paraId="491F3DAE" w14:textId="77777777" w:rsidR="00B13CD4" w:rsidRDefault="00F306BC">
      <w:pPr>
        <w:jc w:val="both"/>
      </w:pPr>
      <w:r>
        <w:t>C: +52 1 55 2732 4937</w:t>
      </w:r>
    </w:p>
    <w:p w14:paraId="4E8E2389" w14:textId="77777777" w:rsidR="00B13CD4" w:rsidRDefault="00B13CD4">
      <w:pPr>
        <w:jc w:val="both"/>
      </w:pPr>
    </w:p>
    <w:p w14:paraId="3DF62B1E" w14:textId="77777777" w:rsidR="00B13CD4" w:rsidRDefault="00B13CD4">
      <w:pPr>
        <w:jc w:val="both"/>
      </w:pPr>
    </w:p>
    <w:p w14:paraId="27E0EA67" w14:textId="77777777" w:rsidR="00B13CD4" w:rsidRDefault="00B13CD4">
      <w:pPr>
        <w:jc w:val="both"/>
      </w:pPr>
    </w:p>
    <w:p w14:paraId="7A8D3659" w14:textId="77777777" w:rsidR="00B13CD4" w:rsidRDefault="00B13CD4">
      <w:pPr>
        <w:jc w:val="both"/>
      </w:pPr>
    </w:p>
    <w:sectPr w:rsidR="00B13CD4">
      <w:headerReference w:type="default" r:id="rId9"/>
      <w:pgSz w:w="11909" w:h="16834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6D9C8" w14:textId="77777777" w:rsidR="00F306BC" w:rsidRDefault="00F306BC">
      <w:pPr>
        <w:spacing w:line="240" w:lineRule="auto"/>
      </w:pPr>
      <w:r>
        <w:separator/>
      </w:r>
    </w:p>
  </w:endnote>
  <w:endnote w:type="continuationSeparator" w:id="0">
    <w:p w14:paraId="1817BCDA" w14:textId="77777777" w:rsidR="00F306BC" w:rsidRDefault="00F30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93E17" w14:textId="77777777" w:rsidR="00F306BC" w:rsidRDefault="00F306BC">
      <w:pPr>
        <w:spacing w:line="240" w:lineRule="auto"/>
      </w:pPr>
      <w:r>
        <w:separator/>
      </w:r>
    </w:p>
  </w:footnote>
  <w:footnote w:type="continuationSeparator" w:id="0">
    <w:p w14:paraId="1ADC9FF6" w14:textId="77777777" w:rsidR="00F306BC" w:rsidRDefault="00F306BC">
      <w:pPr>
        <w:spacing w:line="240" w:lineRule="auto"/>
      </w:pPr>
      <w:r>
        <w:continuationSeparator/>
      </w:r>
    </w:p>
  </w:footnote>
  <w:footnote w:id="1">
    <w:p w14:paraId="32921526" w14:textId="77777777" w:rsidR="00B13CD4" w:rsidRDefault="00F306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hyperlink r:id="rId1">
        <w:r>
          <w:rPr>
            <w:color w:val="1155CC"/>
            <w:sz w:val="18"/>
            <w:szCs w:val="18"/>
            <w:u w:val="single"/>
          </w:rPr>
          <w:t>https://store.pantone.com/es/es/color-of-the-year-2020</w:t>
        </w:r>
      </w:hyperlink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DB3FD" w14:textId="77777777" w:rsidR="00B13CD4" w:rsidRDefault="00B13CD4">
    <w:pPr>
      <w:jc w:val="center"/>
    </w:pPr>
  </w:p>
  <w:p w14:paraId="6C0EE6EB" w14:textId="77777777" w:rsidR="00B13CD4" w:rsidRDefault="00F306BC">
    <w:pPr>
      <w:jc w:val="center"/>
      <w:rPr>
        <w:sz w:val="18"/>
        <w:szCs w:val="18"/>
      </w:rPr>
    </w:pPr>
    <w:r>
      <w:rPr>
        <w:noProof/>
        <w:lang w:val="es-ES_tradnl"/>
      </w:rPr>
      <w:drawing>
        <wp:inline distT="114300" distB="114300" distL="114300" distR="114300" wp14:anchorId="637C475A" wp14:editId="31CA2249">
          <wp:extent cx="3214688" cy="49572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4688" cy="495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674F5"/>
    <w:multiLevelType w:val="multilevel"/>
    <w:tmpl w:val="7BDE7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D4"/>
    <w:rsid w:val="00A73D81"/>
    <w:rsid w:val="00B13CD4"/>
    <w:rsid w:val="00F3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03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sadragones.com/" TargetMode="External"/><Relationship Id="rId8" Type="http://schemas.openxmlformats.org/officeDocument/2006/relationships/hyperlink" Target="http://www.casadragone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ore.pantone.com/es/es/color-of-the-year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2998</Characters>
  <Application>Microsoft Macintosh Word</Application>
  <DocSecurity>0</DocSecurity>
  <Lines>24</Lines>
  <Paragraphs>7</Paragraphs>
  <ScaleCrop>false</ScaleCrop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2020-01-28T22:37:00Z</dcterms:created>
  <dcterms:modified xsi:type="dcterms:W3CDTF">2020-01-28T22:38:00Z</dcterms:modified>
</cp:coreProperties>
</file>